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054BC">
      <w:pPr>
        <w:jc w:val="center"/>
        <w:rPr>
          <w:rFonts w:hint="eastAsia" w:ascii="Times New Roman" w:hAnsi="Times New Roman" w:eastAsia="方正小标宋简体" w:cs="方正小标宋简体"/>
          <w:b w:val="0"/>
          <w:bCs w:val="0"/>
          <w:spacing w:val="0"/>
          <w:sz w:val="44"/>
          <w:szCs w:val="44"/>
          <w:lang w:val="en-US" w:eastAsia="zh-CN"/>
        </w:rPr>
      </w:pPr>
      <w:r>
        <w:rPr>
          <w:rFonts w:hint="eastAsia" w:ascii="Times New Roman" w:hAnsi="Times New Roman" w:eastAsia="方正小标宋简体" w:cs="方正小标宋简体"/>
          <w:b w:val="0"/>
          <w:bCs w:val="0"/>
          <w:spacing w:val="0"/>
          <w:sz w:val="44"/>
          <w:szCs w:val="44"/>
          <w:lang w:val="en-US" w:eastAsia="zh-CN"/>
        </w:rPr>
        <w:t>四方台区政府办公室2025年度法治政府建设</w:t>
      </w:r>
    </w:p>
    <w:p w14:paraId="3A286FD9">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方正小标宋简体" w:cs="方正小标宋简体"/>
          <w:b w:val="0"/>
          <w:bCs w:val="0"/>
          <w:color w:val="000000"/>
          <w:spacing w:val="6"/>
          <w:sz w:val="44"/>
          <w:szCs w:val="44"/>
          <w:lang w:val="en-US" w:eastAsia="zh-CN"/>
        </w:rPr>
        <w:t>工作情况的</w:t>
      </w:r>
      <w:r>
        <w:rPr>
          <w:rFonts w:hint="eastAsia" w:ascii="Times New Roman" w:hAnsi="Times New Roman" w:eastAsia="方正小标宋简体" w:cs="方正小标宋简体"/>
          <w:b w:val="0"/>
          <w:bCs w:val="0"/>
          <w:spacing w:val="0"/>
          <w:sz w:val="44"/>
          <w:szCs w:val="44"/>
          <w:lang w:val="en-US" w:eastAsia="zh-CN"/>
        </w:rPr>
        <w:t>报告</w:t>
      </w:r>
    </w:p>
    <w:p w14:paraId="23558EB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p>
    <w:p w14:paraId="1E3D269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区政府办公室坚持以习近平新时代中国特色社会主义思想为指导，深入贯彻习近平法治思想，按照《四方台区法治政府建设实施方案（2021—2025年）》要求，紧扣全区中心工作，以法治思维规范行政行为，以法治方式提升服务效能，切实发挥参谋助手、统筹协调、督查落实职能，为全区法治政府建设提供坚实保障。现将本年度工作情况报告如下：</w:t>
      </w:r>
    </w:p>
    <w:p w14:paraId="6FE9D40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一、推进法治政府建设的主要举措和成效</w:t>
      </w:r>
    </w:p>
    <w:p w14:paraId="7C70E59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深化理论武装，筑牢法治思想根基</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区政府办公室以习近平法治思想为引领，认真履行法治政府建设职责，推动习近平法治思想</w:t>
      </w:r>
      <w:r>
        <w:rPr>
          <w:rFonts w:hint="eastAsia" w:ascii="仿宋_GB2312" w:hAnsi="仿宋_GB2312" w:eastAsia="仿宋_GB2312" w:cs="仿宋_GB2312"/>
          <w:sz w:val="32"/>
          <w:szCs w:val="32"/>
          <w:lang w:eastAsia="zh-CN"/>
        </w:rPr>
        <w:t>贯彻落实</w:t>
      </w:r>
      <w:r>
        <w:rPr>
          <w:rFonts w:hint="eastAsia" w:ascii="仿宋_GB2312" w:hAnsi="仿宋_GB2312" w:eastAsia="仿宋_GB2312" w:cs="仿宋_GB2312"/>
          <w:sz w:val="32"/>
          <w:szCs w:val="32"/>
        </w:rPr>
        <w:t>到工作全过程各环节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2025年初至今，共</w:t>
      </w:r>
      <w:r>
        <w:rPr>
          <w:rFonts w:hint="eastAsia" w:ascii="仿宋_GB2312" w:hAnsi="仿宋_GB2312" w:eastAsia="仿宋_GB2312" w:cs="仿宋_GB2312"/>
          <w:sz w:val="32"/>
          <w:szCs w:val="32"/>
        </w:rPr>
        <w:t>召开区政府常务会议2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次、党组会议10次</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及政府全体会议、其他工作会议若干次，顺利完成会议筹备，文稿起草等</w:t>
      </w:r>
      <w:r>
        <w:rPr>
          <w:rFonts w:hint="eastAsia" w:ascii="仿宋_GB2312" w:hAnsi="仿宋_GB2312" w:eastAsia="仿宋_GB2312" w:cs="仿宋_GB2312"/>
          <w:sz w:val="32"/>
          <w:szCs w:val="32"/>
          <w:lang w:eastAsia="zh-CN"/>
        </w:rPr>
        <w:t>各项工</w:t>
      </w:r>
      <w:r>
        <w:rPr>
          <w:rFonts w:hint="eastAsia" w:ascii="仿宋_GB2312" w:hAnsi="仿宋_GB2312" w:eastAsia="仿宋_GB2312" w:cs="仿宋_GB2312"/>
          <w:sz w:val="32"/>
          <w:szCs w:val="32"/>
        </w:rPr>
        <w:t>作。</w:t>
      </w:r>
    </w:p>
    <w:p w14:paraId="18FB5D68">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）规范决策流程，健全依法行政制度体系。</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贯彻落实精文减会要求，严格履行公文审核分级负责、层层把关</w:t>
      </w:r>
      <w:r>
        <w:rPr>
          <w:rFonts w:hint="eastAsia" w:ascii="仿宋_GB2312" w:hAnsi="仿宋_GB2312" w:eastAsia="仿宋_GB2312" w:cs="仿宋_GB2312"/>
          <w:sz w:val="32"/>
          <w:szCs w:val="32"/>
          <w:lang w:eastAsia="zh-CN"/>
        </w:rPr>
        <w:t>职责</w:t>
      </w:r>
      <w:r>
        <w:rPr>
          <w:rFonts w:hint="eastAsia" w:ascii="仿宋_GB2312" w:hAnsi="仿宋_GB2312" w:eastAsia="仿宋_GB2312" w:cs="仿宋_GB2312"/>
          <w:sz w:val="32"/>
          <w:szCs w:val="32"/>
        </w:rPr>
        <w:t>，从严控制文稿数量。</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持续推进政府法律顾问工作，聘请我市诺成律师事务所律师为区政府法律顾问，对区政府年度重点项目、民生政策等重大决策开展合法性审查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依法制定规章和规范性文件，严格执行规范性文件备案审查规定，定期开展规范性文件审查和清理工作，有力促进我区法治政府建设。</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高质量做好行政应诉应议工作，全面梳理案件事实、工作程序，积极履行答辩法定义务，落实行政机关负责人出庭应诉制度。</w:t>
      </w:r>
    </w:p>
    <w:p w14:paraId="65561CF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（三）提升政务公开法治化水平</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深入贯彻落实《条例》要求，坚持“以公开为常态、不公开为例外”的原则，强化平台建设，深化基层政务公开，强化工作监督，全面有效提升政府信息公开质量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其中：重大会议信息2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件、重大项目建设</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4件、部门预算公开6</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件、政策解读</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件、政策法规</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件等，切实提升公开质量和实效，更好地服务四方台区全面振兴、全方位振兴。</w:t>
      </w:r>
    </w:p>
    <w:p w14:paraId="4C51AB5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二、主要负责人认真履行推进法治建设第一责任人职责</w:t>
      </w:r>
    </w:p>
    <w:p w14:paraId="0052D89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区政府办公室主要负责同志认真落实《党政主要负责人履行推进法治建设第一责任人职责规定》，坚持扛稳法治建设第一责任人职责，作为组织者、推动者和实践者，带头学习宣传贯彻习近平法治思想，积极谋划并推动全局法治建设工作。坚持把法治建设作为一项根本性、全局性、系统性工作，不断加强法治建设的组织领导、规划布局、统筹协调、整体推进和督促落实。切实履行推动法治政府建设的主体责任，将法治建设贯穿于</w:t>
      </w:r>
      <w:r>
        <w:rPr>
          <w:rFonts w:hint="eastAsia" w:ascii="仿宋_GB2312" w:hAnsi="仿宋_GB2312" w:eastAsia="仿宋_GB2312" w:cs="仿宋_GB2312"/>
          <w:color w:val="auto"/>
          <w:sz w:val="32"/>
          <w:szCs w:val="32"/>
          <w:lang w:val="en-US" w:eastAsia="zh-CN"/>
        </w:rPr>
        <w:t>办公室</w:t>
      </w:r>
      <w:r>
        <w:rPr>
          <w:rFonts w:hint="eastAsia" w:ascii="仿宋_GB2312" w:hAnsi="仿宋_GB2312" w:eastAsia="仿宋_GB2312" w:cs="仿宋_GB2312"/>
          <w:color w:val="auto"/>
          <w:sz w:val="32"/>
          <w:szCs w:val="32"/>
        </w:rPr>
        <w:t>中心工作全过程，努力营造优质法治环境，力求法治政府建设取得显著成效。</w:t>
      </w:r>
    </w:p>
    <w:p w14:paraId="473BD10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黑体" w:cs="仿宋_GB2312"/>
          <w:sz w:val="32"/>
          <w:szCs w:val="32"/>
          <w:lang w:val="en-US" w:eastAsia="zh-CN"/>
        </w:rPr>
      </w:pPr>
      <w:r>
        <w:rPr>
          <w:rFonts w:hint="eastAsia" w:ascii="黑体" w:hAnsi="黑体" w:eastAsia="黑体" w:cs="黑体"/>
          <w:sz w:val="32"/>
          <w:szCs w:val="32"/>
        </w:rPr>
        <w:t>三、推进法治政府建设存在的不足</w:t>
      </w:r>
      <w:r>
        <w:rPr>
          <w:rFonts w:hint="eastAsia" w:ascii="黑体" w:hAnsi="黑体" w:eastAsia="黑体" w:cs="黑体"/>
          <w:sz w:val="32"/>
          <w:szCs w:val="32"/>
          <w:lang w:val="en-US" w:eastAsia="zh-CN"/>
        </w:rPr>
        <w:t>和原因</w:t>
      </w:r>
    </w:p>
    <w:p w14:paraId="28D4511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年，区政府办公室虽然在法治政府建设方面取得了一些工作成绩，但还存在一定不足，主要受人员力量限制，依赖线下会议传达、纸质资料发放等方式，导致群众参与度不高、记忆点不深。</w:t>
      </w:r>
    </w:p>
    <w:p w14:paraId="3597F21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四、下一年度推进法治政府建设的主要安排</w:t>
      </w:r>
    </w:p>
    <w:p w14:paraId="662671D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下一步，区政府办公室将按照</w:t>
      </w:r>
      <w:r>
        <w:rPr>
          <w:rFonts w:hint="eastAsia" w:ascii="仿宋_GB2312" w:hAnsi="仿宋_GB2312" w:eastAsia="仿宋_GB2312" w:cs="仿宋_GB2312"/>
          <w:sz w:val="32"/>
          <w:szCs w:val="32"/>
          <w:lang w:eastAsia="zh-CN"/>
        </w:rPr>
        <w:t>区委、区政府</w:t>
      </w:r>
      <w:r>
        <w:rPr>
          <w:rFonts w:hint="eastAsia" w:ascii="仿宋_GB2312" w:hAnsi="仿宋_GB2312" w:eastAsia="仿宋_GB2312" w:cs="仿宋_GB2312"/>
          <w:sz w:val="32"/>
          <w:szCs w:val="32"/>
        </w:rPr>
        <w:t>关于法治政府建设的工作要求，紧密结合区政府办公室工作实际，深入推进我办法治政府建设工作。</w:t>
      </w:r>
    </w:p>
    <w:p w14:paraId="43A15A3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highlight w:val="none"/>
        </w:rPr>
        <w:t>（一）深入学习领会习近平法治思想。</w:t>
      </w:r>
      <w:r>
        <w:rPr>
          <w:rFonts w:hint="eastAsia" w:ascii="仿宋_GB2312" w:hAnsi="仿宋_GB2312" w:eastAsia="仿宋_GB2312" w:cs="仿宋_GB2312"/>
          <w:sz w:val="32"/>
          <w:szCs w:val="32"/>
        </w:rPr>
        <w:t>紧紧围绕学习贯彻习近平法治思想这条主线，把学习贯彻习近平法治思想与贯彻党的二十届四中全会精神结合起来，深入学习领会习近平法治思想的重大意义、核心要义、精神实质、丰富内涵、实践要求，更加深入学习领会党的创新理论，更加自觉用以武装头脑、指导实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推动法治思维入脑入心。</w:t>
      </w:r>
    </w:p>
    <w:p w14:paraId="3A534D4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（二）创新法治宣传教育方式。</w:t>
      </w:r>
      <w:r>
        <w:rPr>
          <w:rFonts w:hint="eastAsia" w:ascii="仿宋_GB2312" w:hAnsi="仿宋_GB2312" w:eastAsia="仿宋_GB2312" w:cs="仿宋_GB2312"/>
          <w:sz w:val="32"/>
          <w:szCs w:val="32"/>
          <w:highlight w:val="none"/>
        </w:rPr>
        <w:t>充分利用</w:t>
      </w:r>
      <w:r>
        <w:rPr>
          <w:rFonts w:hint="eastAsia" w:ascii="仿宋_GB2312" w:hAnsi="仿宋_GB2312" w:eastAsia="仿宋_GB2312" w:cs="仿宋_GB2312"/>
          <w:sz w:val="32"/>
          <w:szCs w:val="32"/>
          <w:highlight w:val="none"/>
          <w:lang w:val="en-US" w:eastAsia="zh-CN"/>
        </w:rPr>
        <w:t>区政府门户网站</w:t>
      </w:r>
      <w:r>
        <w:rPr>
          <w:rFonts w:hint="eastAsia" w:ascii="仿宋_GB2312" w:hAnsi="仿宋_GB2312" w:eastAsia="仿宋_GB2312" w:cs="仿宋_GB2312"/>
          <w:sz w:val="32"/>
          <w:szCs w:val="32"/>
          <w:highlight w:val="none"/>
        </w:rPr>
        <w:t>，开展形式多样的法治宣传活动，扩大法治宣传的覆盖面和影响力。加强对</w:t>
      </w:r>
      <w:r>
        <w:rPr>
          <w:rFonts w:hint="eastAsia" w:ascii="仿宋_GB2312" w:hAnsi="仿宋_GB2312" w:eastAsia="仿宋_GB2312" w:cs="仿宋_GB2312"/>
          <w:sz w:val="32"/>
          <w:szCs w:val="32"/>
          <w:highlight w:val="none"/>
          <w:lang w:val="en-US" w:eastAsia="zh-CN"/>
        </w:rPr>
        <w:t>各</w:t>
      </w:r>
      <w:r>
        <w:rPr>
          <w:rFonts w:hint="eastAsia" w:ascii="仿宋_GB2312" w:hAnsi="仿宋_GB2312" w:eastAsia="仿宋_GB2312" w:cs="仿宋_GB2312"/>
          <w:sz w:val="32"/>
          <w:szCs w:val="32"/>
          <w:highlight w:val="none"/>
        </w:rPr>
        <w:t>领域法律法规的宣传解读，提高群众对法律法规的知晓率和理解度。</w:t>
      </w:r>
    </w:p>
    <w:p w14:paraId="77AFF1F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（三）强化制度建设。</w:t>
      </w:r>
      <w:r>
        <w:rPr>
          <w:rFonts w:hint="eastAsia" w:ascii="仿宋_GB2312" w:hAnsi="仿宋_GB2312" w:eastAsia="仿宋_GB2312" w:cs="仿宋_GB2312"/>
          <w:sz w:val="32"/>
          <w:szCs w:val="32"/>
          <w:highlight w:val="none"/>
        </w:rPr>
        <w:t>在行政决策制定过程中，坚持决策前充分征求意见，集体讨论时末位表态，避免独断专行出错漏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确</w:t>
      </w:r>
      <w:bookmarkStart w:id="0" w:name="_GoBack"/>
      <w:bookmarkEnd w:id="0"/>
      <w:r>
        <w:rPr>
          <w:rFonts w:hint="eastAsia" w:ascii="仿宋_GB2312" w:hAnsi="仿宋_GB2312" w:eastAsia="仿宋_GB2312" w:cs="仿宋_GB2312"/>
          <w:sz w:val="32"/>
          <w:szCs w:val="32"/>
          <w:highlight w:val="none"/>
        </w:rPr>
        <w:t>保行政决策的科学性和合法性。</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9C7B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EB0EE">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0EB0EE">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A491B"/>
    <w:rsid w:val="175E6133"/>
    <w:rsid w:val="466E2159"/>
    <w:rsid w:val="471E6AEB"/>
    <w:rsid w:val="4DCC2D77"/>
    <w:rsid w:val="558C6293"/>
    <w:rsid w:val="656D3445"/>
    <w:rsid w:val="6C1E7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9eaab07b-83a7-496c-8220-c33d9e52efc3</errorID>
      <errorWord>贯穿落实</errorWord>
      <group>L1_Political</group>
      <groupName>政治性问题</groupName>
      <ability>L2_Unpolitical</ability>
      <abilityName>政治敏感错误</abilityName>
      <candidateList>
        <item>贯彻落实</item>
      </candidateList>
      <explain/>
      <paraID>7C70E59A</paraID>
      <start>59</start>
      <end>63</end>
      <status>modified</status>
      <modifiedWord>贯彻落实</modifiedWord>
      <trackRevisions>false</trackRevisions>
    </reviewItem>
    <reviewItem>
      <errorID>060fb8b9-bfd6-4bfb-b474-6119158828b8</errorID>
      <errorWord>，</errorWord>
      <group>L1_Word</group>
      <groupName>字词问题</groupName>
      <ability>L2_Typo</ability>
      <abilityName>字词错误</abilityName>
      <candidateList>
        <item>，以</item>
      </candidateList>
      <explain/>
      <paraID>7C70E59A</paraID>
      <start>103</start>
      <end>105</end>
      <status>modified</status>
      <modifiedWord>，以</modifiedWord>
      <trackRevisions>false</trackRevisions>
    </reviewItem>
    <reviewItem>
      <errorID>1fc6a132-713d-45e6-bd6e-b5f911b888d8</errorID>
      <errorWord>工</errorWord>
      <group>L1_Grammar</group>
      <groupName>语法问题</groupName>
      <ability>L2_Order</ability>
      <abilityName>语序不当</abilityName>
      <candidateList>
        <item>各项工</item>
      </candidateList>
      <explain>句子可能没有遵循时空、逻辑顺序，或者介词、关联词等位置不当。</explain>
      <paraID>7C70E59A</paraID>
      <start>137</start>
      <end>140</end>
      <status>modified</status>
      <modifiedWord>各项工</modifiedWord>
      <trackRevisions>false</trackRevisions>
    </reviewItem>
    <reviewItem>
      <errorID>7f24e4b8-7082-427f-ba74-ab290cde64ec</errorID>
      <errorWord>机制</errorWord>
      <group>L1_Grammar</group>
      <groupName>语法问题</groupName>
      <ability>L2_Collocation</ability>
      <abilityName>搭配不当</abilityName>
      <candidateList>
        <item>职责</item>
      </candidateList>
      <explain>句子中可能存在主谓、动宾、定语中心语、状语中心语、补语中心语、关联词搭配不当等问题。</explain>
      <paraID>18FB5D68</paraID>
      <start>51</start>
      <end>53</end>
      <status>modified</status>
      <modifiedWord>职责</modifiedWord>
      <trackRevisions>false</trackRevisions>
    </reviewItem>
    <reviewItem>
      <errorID>03c9a501-e3e3-4b07-9e73-a61b21bd4e7f</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662671DD</paraID>
      <start>13</start>
      <end>19</end>
      <status>modified</status>
      <modifiedWord>区委、区政府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815b2-f829-4c64-9934-578139f354a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1472</Words>
  <Characters>1495</Characters>
  <Lines>0</Lines>
  <Paragraphs>0</Paragraphs>
  <TotalTime>1</TotalTime>
  <ScaleCrop>false</ScaleCrop>
  <LinksUpToDate>false</LinksUpToDate>
  <CharactersWithSpaces>1495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2025-12-10T07:29:00Z</dcterms:created>
  <dc:creator>a</dc:creator>
  <cp:lastModifiedBy>小满</cp:lastModifiedBy>
  <dcterms:modified xsi:type="dcterms:W3CDTF">2025-12-24T02:34:18Z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eyJoZGlkIjoiNzg3MDBjNzI5NDlkODhhNTViYjk0N2E3ZmE1ZDlmN2YiLCJ1c2VySWQiOiIzMDk4NzE0NzkifQ==</vt:lpwstr>
  </property>
  <property fmtid="{D5CDD505-2E9C-101B-9397-08002B2CF9AE}" pid="4" name="ICV">
    <vt:lpwstr>4433D5F8447B4F5E94D64AEBD83897EF_12</vt:lpwstr>
  </property>
</Properties>
</file>