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7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sz w:val="44"/>
          <w:szCs w:val="44"/>
          <w:lang w:val="en-US" w:eastAsia="zh-CN"/>
        </w:rPr>
        <w:t>四方台区退役军人事务局</w:t>
      </w:r>
      <w:r>
        <w:rPr>
          <w:rFonts w:hint="eastAsia" w:ascii="Times New Roman" w:hAnsi="Times New Roman" w:eastAsia="方正小标宋简体" w:cs="方正小标宋简体"/>
          <w:b w:val="0"/>
          <w:bCs w:val="0"/>
          <w:spacing w:val="0"/>
          <w:sz w:val="44"/>
          <w:szCs w:val="44"/>
          <w:lang w:val="en-US" w:eastAsia="zh-CN"/>
        </w:rPr>
        <w:t>2025年度法治政府建设</w:t>
      </w: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bookmarkEnd w:id="0"/>
    <w:p w14:paraId="678ECFF1">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p>
    <w:p w14:paraId="3332B961">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现将</w:t>
      </w:r>
      <w:r>
        <w:rPr>
          <w:rFonts w:hint="eastAsia" w:ascii="Times New Roman" w:hAnsi="Times New Roman" w:eastAsia="仿宋_GB2312" w:cs="仿宋_GB2312"/>
          <w:spacing w:val="6"/>
          <w:sz w:val="32"/>
          <w:szCs w:val="32"/>
          <w:lang w:val="en-US" w:eastAsia="zh-CN"/>
        </w:rPr>
        <w:t>2025年法治政府建设情况报告如下。</w:t>
      </w:r>
    </w:p>
    <w:p w14:paraId="6F482459">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黑体" w:cs="黑体"/>
          <w:spacing w:val="6"/>
          <w:sz w:val="32"/>
          <w:szCs w:val="32"/>
          <w:lang w:eastAsia="zh-CN"/>
        </w:rPr>
      </w:pPr>
      <w:r>
        <w:rPr>
          <w:rFonts w:hint="eastAsia" w:ascii="Times New Roman" w:hAnsi="Times New Roman" w:eastAsia="黑体" w:cs="黑体"/>
          <w:spacing w:val="6"/>
          <w:sz w:val="32"/>
          <w:szCs w:val="32"/>
          <w:lang w:eastAsia="zh-CN"/>
        </w:rPr>
        <w:t>一、</w:t>
      </w:r>
      <w:r>
        <w:rPr>
          <w:rFonts w:hint="eastAsia" w:ascii="Times New Roman" w:hAnsi="Times New Roman" w:eastAsia="黑体" w:cs="黑体"/>
          <w:spacing w:val="6"/>
          <w:sz w:val="32"/>
          <w:szCs w:val="32"/>
        </w:rPr>
        <w:t>推进法治政府建设的主要举措和成效</w:t>
      </w:r>
    </w:p>
    <w:p w14:paraId="1E1F6AE6">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楷体_GB2312" w:hAnsi="楷体_GB2312" w:eastAsia="楷体_GB2312" w:cs="楷体_GB2312"/>
          <w:spacing w:val="6"/>
          <w:sz w:val="32"/>
          <w:szCs w:val="32"/>
          <w:lang w:val="en-US" w:eastAsia="zh-CN"/>
        </w:rPr>
        <w:t>（一）强化组织领导，制定法治建设计划。</w:t>
      </w:r>
      <w:r>
        <w:rPr>
          <w:rFonts w:hint="eastAsia" w:ascii="Times New Roman" w:hAnsi="Times New Roman" w:eastAsia="仿宋_GB2312" w:cs="仿宋_GB2312"/>
          <w:spacing w:val="6"/>
          <w:sz w:val="32"/>
          <w:szCs w:val="32"/>
          <w:lang w:eastAsia="zh-CN"/>
        </w:rPr>
        <w:t xml:space="preserve">​ </w:t>
      </w:r>
    </w:p>
    <w:p w14:paraId="28C31827">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val="en-US" w:eastAsia="zh-CN"/>
        </w:rPr>
        <w:t>我</w:t>
      </w:r>
      <w:r>
        <w:rPr>
          <w:rFonts w:hint="eastAsia" w:ascii="Times New Roman" w:hAnsi="Times New Roman" w:eastAsia="仿宋_GB2312" w:cs="仿宋_GB2312"/>
          <w:spacing w:val="6"/>
          <w:sz w:val="32"/>
          <w:szCs w:val="32"/>
          <w:lang w:eastAsia="zh-CN"/>
        </w:rPr>
        <w:t>局切实履行推进法治建设</w:t>
      </w:r>
      <w:r>
        <w:rPr>
          <w:rFonts w:hint="eastAsia" w:ascii="Times New Roman" w:hAnsi="Times New Roman" w:eastAsia="仿宋_GB2312" w:cs="仿宋_GB2312"/>
          <w:spacing w:val="6"/>
          <w:sz w:val="32"/>
          <w:szCs w:val="32"/>
          <w:lang w:val="en-US" w:eastAsia="zh-CN"/>
        </w:rPr>
        <w:t>工作</w:t>
      </w:r>
      <w:r>
        <w:rPr>
          <w:rFonts w:hint="eastAsia" w:ascii="Times New Roman" w:hAnsi="Times New Roman" w:eastAsia="仿宋_GB2312" w:cs="仿宋_GB2312"/>
          <w:spacing w:val="6"/>
          <w:sz w:val="32"/>
          <w:szCs w:val="32"/>
          <w:lang w:eastAsia="zh-CN"/>
        </w:rPr>
        <w:t>，将法治政府建设纳入年度工作要点，</w:t>
      </w:r>
      <w:r>
        <w:rPr>
          <w:rFonts w:hint="eastAsia" w:ascii="Times New Roman" w:hAnsi="Times New Roman" w:eastAsia="仿宋_GB2312" w:cs="仿宋_GB2312"/>
          <w:spacing w:val="6"/>
          <w:sz w:val="32"/>
          <w:szCs w:val="32"/>
          <w:lang w:val="en-US" w:eastAsia="zh-CN"/>
        </w:rPr>
        <w:t>将《中华人民共和国退役军人保障法》《中华人民共和国民法典》《中华人民共和国行政处罚法》等法律法规纳入理论学习计划</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并</w:t>
      </w:r>
      <w:r>
        <w:rPr>
          <w:rFonts w:hint="eastAsia" w:ascii="Times New Roman" w:hAnsi="Times New Roman" w:eastAsia="仿宋_GB2312" w:cs="仿宋_GB2312"/>
          <w:spacing w:val="6"/>
          <w:sz w:val="32"/>
          <w:szCs w:val="32"/>
          <w:lang w:eastAsia="zh-CN"/>
        </w:rPr>
        <w:t>制定《区退役军人事务局学习计划》。明确</w:t>
      </w:r>
      <w:r>
        <w:rPr>
          <w:rFonts w:hint="eastAsia" w:ascii="Times New Roman" w:hAnsi="Times New Roman" w:eastAsia="仿宋_GB2312" w:cs="仿宋_GB2312"/>
          <w:spacing w:val="6"/>
          <w:sz w:val="32"/>
          <w:szCs w:val="32"/>
          <w:lang w:val="en-US" w:eastAsia="zh-CN"/>
        </w:rPr>
        <w:t>每个月学习的法规，</w:t>
      </w:r>
      <w:r>
        <w:rPr>
          <w:rFonts w:hint="eastAsia" w:ascii="Times New Roman" w:hAnsi="Times New Roman" w:eastAsia="仿宋_GB2312" w:cs="仿宋_GB2312"/>
          <w:spacing w:val="6"/>
          <w:sz w:val="32"/>
          <w:szCs w:val="32"/>
          <w:lang w:eastAsia="zh-CN"/>
        </w:rPr>
        <w:t>确保法治建设各项任务落到实处。</w:t>
      </w:r>
    </w:p>
    <w:p w14:paraId="11633D9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楷体_GB2312" w:hAnsi="楷体_GB2312" w:eastAsia="楷体_GB2312" w:cs="楷体_GB2312"/>
          <w:spacing w:val="6"/>
          <w:sz w:val="32"/>
          <w:szCs w:val="32"/>
          <w:lang w:val="en-US" w:eastAsia="zh-CN"/>
        </w:rPr>
        <w:t>（二）深化理论学习，筑牢依法行政根基。​</w:t>
      </w:r>
      <w:r>
        <w:rPr>
          <w:rFonts w:hint="eastAsia" w:ascii="Times New Roman" w:hAnsi="Times New Roman" w:eastAsia="仿宋_GB2312" w:cs="仿宋_GB2312"/>
          <w:spacing w:val="6"/>
          <w:sz w:val="32"/>
          <w:szCs w:val="32"/>
          <w:lang w:eastAsia="zh-CN"/>
        </w:rPr>
        <w:t xml:space="preserve"> </w:t>
      </w:r>
    </w:p>
    <w:p w14:paraId="36FEDC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全年组织法治专题学习</w:t>
      </w:r>
      <w:r>
        <w:rPr>
          <w:rFonts w:hint="eastAsia" w:ascii="Times New Roman" w:hAnsi="Times New Roman" w:eastAsia="仿宋_GB2312" w:cs="仿宋_GB2312"/>
          <w:spacing w:val="6"/>
          <w:sz w:val="32"/>
          <w:szCs w:val="32"/>
          <w:lang w:val="en-US" w:eastAsia="zh-CN"/>
        </w:rPr>
        <w:t>2</w:t>
      </w:r>
      <w:r>
        <w:rPr>
          <w:rFonts w:hint="eastAsia" w:ascii="Times New Roman" w:hAnsi="Times New Roman" w:eastAsia="仿宋_GB2312" w:cs="仿宋_GB2312"/>
          <w:spacing w:val="6"/>
          <w:sz w:val="32"/>
          <w:szCs w:val="32"/>
          <w:lang w:eastAsia="zh-CN"/>
        </w:rPr>
        <w:t>次，重点学习了《中华人民共和国宪法》《中华人民共和国民法典》《中华人民共和国退役军人保障法》《中华人民共和国英雄烈士保护法》《退役士兵安置条例》等法律法规。参与市级法治培训</w:t>
      </w:r>
      <w:r>
        <w:rPr>
          <w:rFonts w:hint="eastAsia" w:ascii="Times New Roman" w:hAnsi="Times New Roman" w:eastAsia="仿宋_GB2312" w:cs="仿宋_GB2312"/>
          <w:spacing w:val="6"/>
          <w:sz w:val="32"/>
          <w:szCs w:val="32"/>
          <w:lang w:val="en-US" w:eastAsia="zh-CN"/>
        </w:rPr>
        <w:t>7</w:t>
      </w:r>
      <w:r>
        <w:rPr>
          <w:rFonts w:hint="eastAsia" w:ascii="Times New Roman" w:hAnsi="Times New Roman" w:eastAsia="仿宋_GB2312" w:cs="仿宋_GB2312"/>
          <w:spacing w:val="6"/>
          <w:sz w:val="32"/>
          <w:szCs w:val="32"/>
          <w:lang w:eastAsia="zh-CN"/>
        </w:rPr>
        <w:t>人次，</w:t>
      </w:r>
      <w:r>
        <w:rPr>
          <w:rFonts w:hint="eastAsia" w:ascii="Times New Roman" w:hAnsi="Times New Roman" w:eastAsia="仿宋_GB2312" w:cs="仿宋_GB2312"/>
          <w:spacing w:val="6"/>
          <w:sz w:val="32"/>
          <w:szCs w:val="32"/>
          <w:lang w:val="en-US" w:eastAsia="zh-CN"/>
        </w:rPr>
        <w:t>参加市级《退役军人安置条例》知识竞赛1次，</w:t>
      </w:r>
      <w:r>
        <w:rPr>
          <w:rFonts w:hint="eastAsia" w:ascii="Times New Roman" w:hAnsi="Times New Roman" w:eastAsia="仿宋_GB2312" w:cs="仿宋_GB2312"/>
          <w:spacing w:val="6"/>
          <w:sz w:val="32"/>
          <w:szCs w:val="32"/>
          <w:lang w:eastAsia="zh-CN"/>
        </w:rPr>
        <w:t>有效提升了干部职工的法治素养和依法办事能力。</w:t>
      </w:r>
    </w:p>
    <w:p w14:paraId="0E22C91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楷体_GB2312" w:hAnsi="楷体_GB2312" w:eastAsia="楷体_GB2312" w:cs="楷体_GB2312"/>
          <w:spacing w:val="6"/>
          <w:sz w:val="32"/>
          <w:szCs w:val="32"/>
          <w:lang w:val="en-US" w:eastAsia="zh-CN"/>
        </w:rPr>
        <w:t>（三）优化政务服务，依法保障合法权益。​</w:t>
      </w:r>
      <w:r>
        <w:rPr>
          <w:rFonts w:hint="eastAsia" w:ascii="Times New Roman" w:hAnsi="Times New Roman" w:eastAsia="仿宋_GB2312" w:cs="仿宋_GB2312"/>
          <w:spacing w:val="6"/>
          <w:sz w:val="32"/>
          <w:szCs w:val="32"/>
          <w:lang w:eastAsia="zh-CN"/>
        </w:rPr>
        <w:t xml:space="preserve"> </w:t>
      </w:r>
    </w:p>
    <w:p w14:paraId="2E91A5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一是依法高效落实各项政策。</w:t>
      </w:r>
      <w:r>
        <w:rPr>
          <w:rFonts w:hint="eastAsia" w:ascii="Times New Roman" w:hAnsi="Times New Roman" w:eastAsia="仿宋_GB2312" w:cs="仿宋_GB2312"/>
          <w:color w:val="auto"/>
          <w:spacing w:val="6"/>
          <w:sz w:val="32"/>
          <w:szCs w:val="32"/>
          <w:lang w:eastAsia="zh-CN"/>
        </w:rPr>
        <w:t>发放各类优抚补助资金共计</w:t>
      </w:r>
      <w:r>
        <w:rPr>
          <w:rFonts w:hint="eastAsia" w:ascii="Times New Roman" w:hAnsi="Times New Roman" w:eastAsia="仿宋_GB2312" w:cs="仿宋_GB2312"/>
          <w:color w:val="auto"/>
          <w:spacing w:val="6"/>
          <w:sz w:val="32"/>
          <w:szCs w:val="32"/>
          <w:lang w:val="en-US" w:eastAsia="zh-CN"/>
        </w:rPr>
        <w:t>94.5</w:t>
      </w:r>
      <w:r>
        <w:rPr>
          <w:rFonts w:hint="eastAsia" w:ascii="Times New Roman" w:hAnsi="Times New Roman" w:eastAsia="仿宋_GB2312" w:cs="仿宋_GB2312"/>
          <w:color w:val="auto"/>
          <w:spacing w:val="6"/>
          <w:sz w:val="32"/>
          <w:szCs w:val="32"/>
          <w:lang w:eastAsia="zh-CN"/>
        </w:rPr>
        <w:t>万元，惠及优抚对象</w:t>
      </w:r>
      <w:r>
        <w:rPr>
          <w:rFonts w:hint="eastAsia" w:ascii="Times New Roman" w:hAnsi="Times New Roman" w:eastAsia="仿宋_GB2312" w:cs="仿宋_GB2312"/>
          <w:color w:val="auto"/>
          <w:spacing w:val="6"/>
          <w:sz w:val="32"/>
          <w:szCs w:val="32"/>
          <w:lang w:val="en-US" w:eastAsia="zh-CN"/>
        </w:rPr>
        <w:t>137</w:t>
      </w:r>
      <w:r>
        <w:rPr>
          <w:rFonts w:hint="eastAsia" w:ascii="Times New Roman" w:hAnsi="Times New Roman" w:eastAsia="仿宋_GB2312" w:cs="仿宋_GB2312"/>
          <w:color w:val="auto"/>
          <w:spacing w:val="6"/>
          <w:sz w:val="32"/>
          <w:szCs w:val="32"/>
          <w:lang w:eastAsia="zh-CN"/>
        </w:rPr>
        <w:t>人</w:t>
      </w:r>
      <w:r>
        <w:rPr>
          <w:rFonts w:hint="eastAsia" w:ascii="Times New Roman" w:hAnsi="Times New Roman" w:eastAsia="仿宋_GB2312" w:cs="仿宋_GB2312"/>
          <w:color w:val="auto"/>
          <w:spacing w:val="6"/>
          <w:sz w:val="32"/>
          <w:szCs w:val="32"/>
          <w:lang w:val="en-US" w:eastAsia="zh-CN"/>
        </w:rPr>
        <w:t>次</w:t>
      </w:r>
      <w:r>
        <w:rPr>
          <w:rFonts w:hint="eastAsia" w:ascii="Times New Roman" w:hAnsi="Times New Roman" w:eastAsia="仿宋_GB2312" w:cs="仿宋_GB2312"/>
          <w:spacing w:val="6"/>
          <w:sz w:val="32"/>
          <w:szCs w:val="32"/>
          <w:lang w:eastAsia="zh-CN"/>
        </w:rPr>
        <w:t>；慰问优抚对象、困难退役军人116人次，发放慰问金11.6万元；举办专场招聘会</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lang w:eastAsia="zh-CN"/>
        </w:rPr>
        <w:t>场，帮助</w:t>
      </w:r>
      <w:r>
        <w:rPr>
          <w:rFonts w:hint="eastAsia" w:ascii="Times New Roman" w:hAnsi="Times New Roman" w:eastAsia="仿宋_GB2312" w:cs="仿宋_GB2312"/>
          <w:spacing w:val="6"/>
          <w:sz w:val="32"/>
          <w:szCs w:val="32"/>
          <w:lang w:val="en-US" w:eastAsia="zh-CN"/>
        </w:rPr>
        <w:t>30</w:t>
      </w:r>
      <w:r>
        <w:rPr>
          <w:rFonts w:hint="eastAsia" w:ascii="Times New Roman" w:hAnsi="Times New Roman" w:eastAsia="仿宋_GB2312" w:cs="仿宋_GB2312"/>
          <w:spacing w:val="6"/>
          <w:sz w:val="32"/>
          <w:szCs w:val="32"/>
          <w:lang w:eastAsia="zh-CN"/>
        </w:rPr>
        <w:t>名退役军人实现稳定就业；</w:t>
      </w:r>
      <w:r>
        <w:rPr>
          <w:rFonts w:hint="eastAsia" w:ascii="Times New Roman" w:hAnsi="Times New Roman" w:eastAsia="仿宋_GB2312" w:cs="仿宋_GB2312"/>
          <w:spacing w:val="6"/>
          <w:sz w:val="32"/>
          <w:szCs w:val="32"/>
          <w:lang w:val="en-US" w:eastAsia="zh-CN"/>
        </w:rPr>
        <w:t>帮助优抚对象医保二次报销</w:t>
      </w:r>
      <w:r>
        <w:rPr>
          <w:rFonts w:hint="eastAsia" w:ascii="Times New Roman" w:hAnsi="Times New Roman" w:eastAsia="仿宋_GB2312" w:cs="仿宋_GB2312"/>
          <w:spacing w:val="6"/>
          <w:sz w:val="32"/>
          <w:szCs w:val="32"/>
          <w:lang w:eastAsia="zh-CN"/>
        </w:rPr>
        <w:t>。二是畅通权益维护渠道。依法受理退役军人信访诉求</w:t>
      </w:r>
      <w:r>
        <w:rPr>
          <w:rFonts w:hint="eastAsia" w:ascii="Times New Roman" w:hAnsi="Times New Roman" w:eastAsia="仿宋_GB2312" w:cs="仿宋_GB2312"/>
          <w:spacing w:val="6"/>
          <w:sz w:val="32"/>
          <w:szCs w:val="32"/>
          <w:lang w:val="en-US" w:eastAsia="zh-CN"/>
        </w:rPr>
        <w:t>4</w:t>
      </w:r>
      <w:r>
        <w:rPr>
          <w:rFonts w:hint="eastAsia" w:ascii="Times New Roman" w:hAnsi="Times New Roman" w:eastAsia="仿宋_GB2312" w:cs="仿宋_GB2312"/>
          <w:spacing w:val="6"/>
          <w:sz w:val="32"/>
          <w:szCs w:val="32"/>
          <w:lang w:eastAsia="zh-CN"/>
        </w:rPr>
        <w:t>件，按期办结率100%。</w:t>
      </w:r>
    </w:p>
    <w:p w14:paraId="6E54A6E2">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 xml:space="preserve">（四）加强普法宣传，营造良好法治环境。​ </w:t>
      </w:r>
    </w:p>
    <w:p w14:paraId="39C60C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结合</w:t>
      </w:r>
      <w:r>
        <w:rPr>
          <w:rFonts w:hint="eastAsia" w:ascii="Times New Roman" w:hAnsi="Times New Roman" w:eastAsia="仿宋_GB2312" w:cs="仿宋_GB2312"/>
          <w:spacing w:val="6"/>
          <w:sz w:val="32"/>
          <w:szCs w:val="32"/>
          <w:lang w:val="en-US" w:eastAsia="zh-CN"/>
        </w:rPr>
        <w:t>春节、八一</w:t>
      </w:r>
      <w:r>
        <w:rPr>
          <w:rFonts w:hint="eastAsia" w:ascii="Times New Roman" w:hAnsi="Times New Roman" w:eastAsia="仿宋_GB2312" w:cs="仿宋_GB2312"/>
          <w:spacing w:val="6"/>
          <w:sz w:val="32"/>
          <w:szCs w:val="32"/>
          <w:lang w:eastAsia="zh-CN"/>
        </w:rPr>
        <w:t>等重要节点，</w:t>
      </w:r>
      <w:r>
        <w:rPr>
          <w:rFonts w:hint="eastAsia" w:ascii="Times New Roman" w:hAnsi="Times New Roman" w:eastAsia="仿宋_GB2312" w:cs="仿宋_GB2312"/>
          <w:spacing w:val="6"/>
          <w:sz w:val="32"/>
          <w:szCs w:val="32"/>
          <w:lang w:val="en-US" w:eastAsia="zh-CN"/>
        </w:rPr>
        <w:t>结合优抚慰问</w:t>
      </w:r>
      <w:r>
        <w:rPr>
          <w:rFonts w:hint="eastAsia" w:ascii="Times New Roman" w:hAnsi="Times New Roman" w:eastAsia="仿宋_GB2312" w:cs="仿宋_GB2312"/>
          <w:spacing w:val="6"/>
          <w:sz w:val="32"/>
          <w:szCs w:val="32"/>
          <w:lang w:eastAsia="zh-CN"/>
        </w:rPr>
        <w:t>开展“法律政策进</w:t>
      </w:r>
      <w:r>
        <w:rPr>
          <w:rFonts w:hint="eastAsia" w:ascii="Times New Roman" w:hAnsi="Times New Roman" w:eastAsia="仿宋_GB2312" w:cs="仿宋_GB2312"/>
          <w:spacing w:val="6"/>
          <w:sz w:val="32"/>
          <w:szCs w:val="32"/>
          <w:lang w:val="en-US" w:eastAsia="zh-CN"/>
        </w:rPr>
        <w:t>家门</w:t>
      </w:r>
      <w:r>
        <w:rPr>
          <w:rFonts w:hint="eastAsia" w:ascii="Times New Roman" w:hAnsi="Times New Roman" w:eastAsia="仿宋_GB2312" w:cs="仿宋_GB2312"/>
          <w:spacing w:val="6"/>
          <w:sz w:val="32"/>
          <w:szCs w:val="32"/>
          <w:lang w:eastAsia="zh-CN"/>
        </w:rPr>
        <w:t>”主题活动，在发放</w:t>
      </w:r>
      <w:r>
        <w:rPr>
          <w:rFonts w:hint="eastAsia" w:ascii="Times New Roman" w:hAnsi="Times New Roman" w:eastAsia="仿宋_GB2312" w:cs="仿宋_GB2312"/>
          <w:spacing w:val="6"/>
          <w:sz w:val="32"/>
          <w:szCs w:val="32"/>
          <w:lang w:val="en-US" w:eastAsia="zh-CN"/>
        </w:rPr>
        <w:t>慰问金的同时进行普法宣传</w:t>
      </w:r>
      <w:r>
        <w:rPr>
          <w:rFonts w:hint="eastAsia" w:ascii="Times New Roman" w:hAnsi="Times New Roman" w:eastAsia="仿宋_GB2312" w:cs="仿宋_GB2312"/>
          <w:spacing w:val="6"/>
          <w:sz w:val="32"/>
          <w:szCs w:val="32"/>
          <w:lang w:eastAsia="zh-CN"/>
        </w:rPr>
        <w:t>。用</w:t>
      </w:r>
      <w:r>
        <w:rPr>
          <w:rFonts w:hint="eastAsia" w:ascii="Times New Roman" w:hAnsi="Times New Roman" w:eastAsia="仿宋_GB2312" w:cs="仿宋_GB2312"/>
          <w:spacing w:val="6"/>
          <w:sz w:val="32"/>
          <w:szCs w:val="32"/>
          <w:lang w:val="en-US" w:eastAsia="zh-CN"/>
        </w:rPr>
        <w:t>口语化解读政策让群众更好理解相关政策。</w:t>
      </w:r>
      <w:r>
        <w:rPr>
          <w:rFonts w:hint="eastAsia" w:ascii="Times New Roman" w:hAnsi="Times New Roman" w:eastAsia="仿宋_GB2312" w:cs="仿宋_GB2312"/>
          <w:spacing w:val="6"/>
          <w:sz w:val="32"/>
          <w:szCs w:val="32"/>
          <w:lang w:eastAsia="zh-CN"/>
        </w:rPr>
        <w:t>通过基层退役军人服务站，为退役军人提供精准咨询和服务，</w:t>
      </w:r>
      <w:r>
        <w:rPr>
          <w:rFonts w:hint="eastAsia" w:ascii="Times New Roman" w:hAnsi="Times New Roman" w:eastAsia="仿宋_GB2312" w:cs="仿宋_GB2312"/>
          <w:spacing w:val="6"/>
          <w:sz w:val="32"/>
          <w:szCs w:val="32"/>
          <w:lang w:val="en-US" w:eastAsia="zh-CN"/>
        </w:rPr>
        <w:t>保证退役军人需求得以满足</w:t>
      </w:r>
      <w:r>
        <w:rPr>
          <w:rFonts w:hint="eastAsia" w:ascii="Times New Roman" w:hAnsi="Times New Roman" w:eastAsia="仿宋_GB2312" w:cs="仿宋_GB2312"/>
          <w:spacing w:val="6"/>
          <w:sz w:val="32"/>
          <w:szCs w:val="32"/>
          <w:lang w:eastAsia="zh-CN"/>
        </w:rPr>
        <w:t>。</w:t>
      </w:r>
    </w:p>
    <w:p w14:paraId="42A8646E">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黑体" w:cs="黑体"/>
          <w:spacing w:val="6"/>
          <w:sz w:val="32"/>
          <w:szCs w:val="32"/>
          <w:lang w:eastAsia="zh-CN"/>
        </w:rPr>
        <w:t>二、</w:t>
      </w:r>
      <w:r>
        <w:rPr>
          <w:rFonts w:hint="eastAsia" w:ascii="Times New Roman" w:hAnsi="Times New Roman" w:eastAsia="黑体" w:cs="黑体"/>
          <w:spacing w:val="6"/>
          <w:sz w:val="32"/>
          <w:szCs w:val="32"/>
        </w:rPr>
        <w:t>党政主要负责人履行推进法治建设第一责任人职责，加强法治政府建设的有关情况</w:t>
      </w:r>
    </w:p>
    <w:p w14:paraId="6A3F5B33">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局长作为推进法治建设第一责任人，始终坚持对法治建设重要工作亲自部署、重大问题亲自过问、重点环节亲自协调、重要任务亲自督办。带头深入学习贯彻习近平法治思想，主持党组理论学习中心组法治专题学习，为全局干部职工讲授法治党课1次。</w:t>
      </w:r>
    </w:p>
    <w:p w14:paraId="386F3397">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黑体" w:cs="黑体"/>
          <w:spacing w:val="6"/>
          <w:sz w:val="32"/>
          <w:szCs w:val="32"/>
          <w:lang w:eastAsia="zh-CN"/>
        </w:rPr>
      </w:pPr>
      <w:r>
        <w:rPr>
          <w:rFonts w:hint="eastAsia" w:ascii="Times New Roman" w:hAnsi="Times New Roman" w:eastAsia="黑体" w:cs="黑体"/>
          <w:spacing w:val="6"/>
          <w:sz w:val="32"/>
          <w:szCs w:val="32"/>
          <w:lang w:eastAsia="zh-CN"/>
        </w:rPr>
        <w:t>三、</w:t>
      </w:r>
      <w:r>
        <w:rPr>
          <w:rFonts w:hint="eastAsia" w:ascii="Times New Roman" w:hAnsi="Times New Roman" w:eastAsia="黑体" w:cs="黑体"/>
          <w:spacing w:val="6"/>
          <w:sz w:val="32"/>
          <w:szCs w:val="32"/>
        </w:rPr>
        <w:t>推进法治政府建设存在的不足和原因</w:t>
      </w:r>
    </w:p>
    <w:p w14:paraId="32FB866D">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（一）存在不足：</w:t>
      </w:r>
    </w:p>
    <w:p w14:paraId="7F6D995C">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一是法治学习的深度和广度不足，部分干部职工对专业领域法律法规的理解不够透彻，运用法治思维解决复杂问题的能力有待提升。</w:t>
      </w:r>
    </w:p>
    <w:p w14:paraId="436FC66B">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二是法治宣传形式较为单一，多以发放手册、现场咨询为主，线上宣传力度不足，覆盖面有待扩大。</w:t>
      </w:r>
    </w:p>
    <w:p w14:paraId="6DF9739D">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基层服务站法治能力需要提升。部分街道（乡镇）退役军人服务站在运用法治思维和法治方式处理具体事务、化解基层矛盾的能力尚有差距。</w:t>
      </w:r>
    </w:p>
    <w:p w14:paraId="6A31E804">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（二）原因分析：</w:t>
      </w:r>
    </w:p>
    <w:p w14:paraId="2EAFEFEA">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一方面，对法治政府建设的重要性认识不够深刻，存在 “重服务、轻法治” 的倾向，对干部法治素养的培养缺乏系统性规划；另一方面，对新形势下普法工作的规律特点研究不够深入，创新意识和手段有待增强。对基层服务站的业务指导和培训力度需进一步加大，其法治实践的锻炼平台相对有限。</w:t>
      </w:r>
    </w:p>
    <w:p w14:paraId="10B3F33D">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黑体" w:cs="黑体"/>
          <w:spacing w:val="6"/>
          <w:sz w:val="32"/>
          <w:szCs w:val="32"/>
          <w:lang w:eastAsia="zh-CN"/>
        </w:rPr>
      </w:pPr>
      <w:r>
        <w:rPr>
          <w:rFonts w:hint="eastAsia" w:ascii="Times New Roman" w:hAnsi="Times New Roman" w:eastAsia="黑体" w:cs="黑体"/>
          <w:spacing w:val="6"/>
          <w:sz w:val="32"/>
          <w:szCs w:val="32"/>
          <w:lang w:eastAsia="zh-CN"/>
        </w:rPr>
        <w:t>四、下一年度</w:t>
      </w:r>
      <w:r>
        <w:rPr>
          <w:rFonts w:hint="eastAsia" w:ascii="Times New Roman" w:hAnsi="Times New Roman" w:eastAsia="黑体" w:cs="黑体"/>
          <w:spacing w:val="6"/>
          <w:sz w:val="32"/>
          <w:szCs w:val="32"/>
        </w:rPr>
        <w:t>推进法治政府建设的主要安排</w:t>
      </w:r>
    </w:p>
    <w:p w14:paraId="6862EFAA">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楷体_GB2312" w:hAnsi="楷体_GB2312" w:eastAsia="楷体_GB2312" w:cs="楷体_GB2312"/>
          <w:spacing w:val="6"/>
          <w:sz w:val="32"/>
          <w:szCs w:val="32"/>
          <w:lang w:val="en-US" w:eastAsia="zh-CN"/>
        </w:rPr>
        <w:t>（一）持续强化理论武装。​</w:t>
      </w:r>
      <w:r>
        <w:rPr>
          <w:rFonts w:hint="eastAsia" w:ascii="Times New Roman" w:hAnsi="Times New Roman" w:eastAsia="仿宋_GB2312" w:cs="仿宋_GB2312"/>
          <w:spacing w:val="6"/>
          <w:sz w:val="32"/>
          <w:szCs w:val="32"/>
          <w:lang w:val="en-US" w:eastAsia="zh-CN"/>
        </w:rPr>
        <w:t xml:space="preserve"> </w:t>
      </w:r>
    </w:p>
    <w:p w14:paraId="0B17079B">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继续将学习习近平法治思想作为重中之重，深入学习贯彻《中华人民共和国退役军人保障法》等核心法律法规，不断提升全局干部职工运用法治思维和法治方式解决问题的能力。</w:t>
      </w:r>
    </w:p>
    <w:p w14:paraId="562297CA">
      <w:pPr>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 xml:space="preserve">（二）提升法治服务质效。​ </w:t>
      </w:r>
    </w:p>
    <w:p w14:paraId="4C52DB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加强与司法部门协作，加强联络遇到服务对象有困难法律问题可以及时联系司法部门帮忙解答。</w:t>
      </w:r>
    </w:p>
    <w:p w14:paraId="6E78A7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楷体_GB2312" w:hAnsi="楷体_GB2312" w:eastAsia="楷体_GB2312" w:cs="楷体_GB2312"/>
          <w:spacing w:val="6"/>
          <w:sz w:val="32"/>
          <w:szCs w:val="32"/>
          <w:lang w:val="en-US" w:eastAsia="zh-CN"/>
        </w:rPr>
        <w:t>（三）深化普法与依法治理。​</w:t>
      </w:r>
      <w:r>
        <w:rPr>
          <w:rFonts w:hint="eastAsia" w:ascii="Times New Roman" w:hAnsi="Times New Roman" w:eastAsia="仿宋_GB2312" w:cs="仿宋_GB2312"/>
          <w:spacing w:val="6"/>
          <w:sz w:val="32"/>
          <w:szCs w:val="32"/>
          <w:lang w:val="en-US" w:eastAsia="zh-CN"/>
        </w:rPr>
        <w:t xml:space="preserve"> </w:t>
      </w:r>
    </w:p>
    <w:p w14:paraId="5D998FF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创新普法宣传形式，增强针对性和实效性。加强对基层退役军人服务站的法治工作指导和培训，提升其依法服务、化解矛盾的能力。持续优化退役军人服务保障体系，依法维护退役军人合法权益。</w:t>
      </w:r>
    </w:p>
    <w:p w14:paraId="424D7F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楷体_GB2312" w:hAnsi="楷体_GB2312" w:eastAsia="楷体_GB2312" w:cs="楷体_GB2312"/>
          <w:spacing w:val="6"/>
          <w:sz w:val="32"/>
          <w:szCs w:val="32"/>
          <w:lang w:val="en-US" w:eastAsia="zh-CN"/>
        </w:rPr>
        <w:t>（四）抓好问题整改落实。​</w:t>
      </w:r>
      <w:r>
        <w:rPr>
          <w:rFonts w:hint="eastAsia" w:ascii="Times New Roman" w:hAnsi="Times New Roman" w:eastAsia="仿宋_GB2312" w:cs="仿宋_GB2312"/>
          <w:spacing w:val="6"/>
          <w:sz w:val="32"/>
          <w:szCs w:val="32"/>
          <w:lang w:val="en-US" w:eastAsia="zh-CN"/>
        </w:rPr>
        <w:t xml:space="preserve"> </w:t>
      </w:r>
    </w:p>
    <w:p w14:paraId="3CB9AD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针对本年度存在的不足，针对性加强学习，确保整改到位，推动我局法治政府建设水平再上新台阶。</w:t>
      </w:r>
    </w:p>
    <w:p w14:paraId="33EE384A">
      <w:pPr>
        <w:pStyle w:val="4"/>
        <w:keepNext w:val="0"/>
        <w:keepLines w:val="0"/>
        <w:pageBreakBefore w:val="0"/>
        <w:widowControl w:val="0"/>
        <w:kinsoku/>
        <w:wordWrap/>
        <w:overflowPunct/>
        <w:topLinePunct w:val="0"/>
        <w:autoSpaceDE/>
        <w:autoSpaceDN/>
        <w:bidi w:val="0"/>
        <w:adjustRightInd/>
        <w:snapToGrid/>
        <w:spacing w:line="576" w:lineRule="exact"/>
        <w:ind w:left="420" w:leftChars="200" w:firstLine="444" w:firstLineChars="200"/>
        <w:textAlignment w:val="auto"/>
        <w:rPr>
          <w:rFonts w:hint="eastAsia" w:ascii="Times New Roman" w:hAnsi="Times New Roman"/>
          <w:spacing w:val="6"/>
          <w:lang w:val="en-US" w:eastAsia="zh-CN"/>
        </w:rPr>
      </w:pPr>
    </w:p>
    <w:p w14:paraId="75FA3767">
      <w:pPr>
        <w:pStyle w:val="4"/>
        <w:keepNext w:val="0"/>
        <w:keepLines w:val="0"/>
        <w:pageBreakBefore w:val="0"/>
        <w:widowControl w:val="0"/>
        <w:kinsoku/>
        <w:wordWrap/>
        <w:overflowPunct/>
        <w:topLinePunct w:val="0"/>
        <w:autoSpaceDE/>
        <w:autoSpaceDN/>
        <w:bidi w:val="0"/>
        <w:adjustRightInd/>
        <w:snapToGrid/>
        <w:spacing w:line="576" w:lineRule="exact"/>
        <w:ind w:left="420" w:leftChars="200" w:firstLine="664"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 xml:space="preserve">                                    </w:t>
      </w:r>
    </w:p>
    <w:p w14:paraId="1D3DDE17">
      <w:pPr>
        <w:pStyle w:val="4"/>
        <w:keepNext w:val="0"/>
        <w:keepLines w:val="0"/>
        <w:pageBreakBefore w:val="0"/>
        <w:widowControl w:val="0"/>
        <w:kinsoku/>
        <w:wordWrap/>
        <w:overflowPunct/>
        <w:topLinePunct w:val="0"/>
        <w:autoSpaceDE/>
        <w:autoSpaceDN/>
        <w:bidi w:val="0"/>
        <w:adjustRightInd/>
        <w:snapToGrid/>
        <w:spacing w:line="576" w:lineRule="exact"/>
        <w:ind w:left="420" w:leftChars="200" w:firstLine="444" w:firstLineChars="200"/>
        <w:textAlignment w:val="auto"/>
        <w:rPr>
          <w:rFonts w:hint="default"/>
          <w:spacing w:val="6"/>
          <w:lang w:val="en-US" w:eastAsia="zh-CN"/>
        </w:rPr>
      </w:pPr>
    </w:p>
    <w:p w14:paraId="37582F6D">
      <w:pPr>
        <w:keepNext w:val="0"/>
        <w:keepLines w:val="0"/>
        <w:pageBreakBefore w:val="0"/>
        <w:widowControl w:val="0"/>
        <w:kinsoku/>
        <w:wordWrap/>
        <w:overflowPunct/>
        <w:topLinePunct w:val="0"/>
        <w:autoSpaceDE/>
        <w:autoSpaceDN/>
        <w:bidi w:val="0"/>
        <w:adjustRightInd/>
        <w:snapToGrid/>
        <w:spacing w:line="576" w:lineRule="exact"/>
        <w:ind w:left="420" w:leftChars="200" w:firstLine="444" w:firstLineChars="200"/>
        <w:textAlignment w:val="auto"/>
        <w:rPr>
          <w:spacing w:val="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3D2B"/>
    <w:rsid w:val="38704D49"/>
    <w:rsid w:val="43ED7D98"/>
    <w:rsid w:val="50A84596"/>
    <w:rsid w:val="53053C86"/>
    <w:rsid w:val="5EE46BCB"/>
    <w:rsid w:val="6C4669CF"/>
    <w:rsid w:val="74590CB1"/>
    <w:rsid w:val="77FF3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next w:val="1"/>
    <w:qFormat/>
    <w:uiPriority w:val="0"/>
    <w:pPr>
      <w:spacing w:line="588" w:lineRule="exact"/>
      <w:ind w:firstLine="8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be1b59e8-041b-4675-b87f-fec7da003c1d</errorID>
      <errorWord>退役士兵安置条例</errorWord>
      <group>L1_Knowledge</group>
      <groupName>知识性问题</groupName>
      <ability>L2_Knowledge</ability>
      <abilityName>其他知识</abilityName>
      <candidateList/>
      <explain>该法规已废止，请注意检查引用是否正确。</explain>
      <paraID>36FEDCC9</paraID>
      <start>74</start>
      <end>82</end>
      <status>unmodified</status>
      <modifiedWord/>
      <trackRevisions>false</trackRevisions>
    </reviewItem>
  </reviewItems>
  <config/>
</contractReview>
</file>

<file path=customXml/itemProps1.xml><?xml version="1.0" encoding="utf-8"?>
<ds:datastoreItem xmlns:ds="http://schemas.openxmlformats.org/officeDocument/2006/customXml" ds:itemID="{ac88cf65-96cf-425d-b627-498cb708cd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1458</Words>
  <Characters>1475</Characters>
  <Lines>0</Lines>
  <Paragraphs>0</Paragraphs>
  <TotalTime>1</TotalTime>
  <ScaleCrop>false</ScaleCrop>
  <LinksUpToDate>false</LinksUpToDate>
  <CharactersWithSpaces>1521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2025-12-05T15:45:00Z</dcterms:created>
  <dc:creator>小满</dc:creator>
  <cp:lastModifiedBy>小满</cp:lastModifiedBy>
  <dcterms:modified xsi:type="dcterms:W3CDTF">2025-12-24T02:43:55Z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A38CFF8C63AB444F8572DB1428A8C110_13</vt:lpwstr>
  </property>
  <property fmtid="{D5CDD505-2E9C-101B-9397-08002B2CF9AE}" pid="4" name="KSOTemplateDocerSaveRecord">
    <vt:lpwstr>eyJoZGlkIjoiNzg3MDBjNzI5NDlkODhhNTViYjk0N2E3ZmE1ZDlmN2YiLCJ1c2VySWQiOiIzMDk4NzE0NzkifQ==</vt:lpwstr>
  </property>
</Properties>
</file>